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3741" w:rsidRPr="00C13FE3" w:rsidRDefault="00000000">
      <w:pPr>
        <w:pStyle w:val="Heading2"/>
        <w:spacing w:line="276" w:lineRule="auto"/>
        <w:jc w:val="center"/>
        <w:rPr>
          <w:sz w:val="28"/>
          <w:szCs w:val="28"/>
          <w:lang w:val="es-ES_tradnl"/>
        </w:rPr>
      </w:pPr>
      <w:bookmarkStart w:id="0" w:name="_8szf9ikk5uoc" w:colFirst="0" w:colLast="0"/>
      <w:bookmarkEnd w:id="0"/>
      <w:r w:rsidRPr="00C13FE3">
        <w:rPr>
          <w:rFonts w:ascii="Calibri" w:eastAsia="Calibri" w:hAnsi="Calibri" w:cs="Calibri"/>
          <w:color w:val="000000"/>
          <w:sz w:val="28"/>
          <w:szCs w:val="28"/>
          <w:lang w:val="es-ES_tradnl"/>
        </w:rPr>
        <w:t>Acta de la reunion de la mesa directiva</w:t>
      </w:r>
    </w:p>
    <w:p w:rsidR="004E3741" w:rsidRPr="00C13FE3" w:rsidRDefault="00000000">
      <w:pPr>
        <w:jc w:val="center"/>
        <w:rPr>
          <w:lang w:val="es-ES_tradnl"/>
        </w:rPr>
      </w:pPr>
      <w:r w:rsidRPr="00C13FE3">
        <w:rPr>
          <w:i/>
          <w:iCs/>
          <w:lang w:val="es-ES_tradnl"/>
        </w:rPr>
        <w:t>10 de agosto de 2026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1. Aprobación de las Notas de la Junta Anterior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 presentó una moción para aprobar las notas de la junta de junio.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Moción presentada por:</w:t>
      </w:r>
      <w:r w:rsidRPr="00C13FE3">
        <w:rPr>
          <w:lang w:val="es-ES_tradnl"/>
        </w:rPr>
        <w:t xml:space="preserve"> Alma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Secundada por:</w:t>
      </w:r>
      <w:r w:rsidRPr="00C13FE3">
        <w:rPr>
          <w:lang w:val="es-ES_tradnl"/>
        </w:rPr>
        <w:t xml:space="preserve"> Adilene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Votación:</w:t>
      </w:r>
      <w:r w:rsidRPr="00C13FE3">
        <w:rPr>
          <w:lang w:val="es-ES_tradnl"/>
        </w:rPr>
        <w:t xml:space="preserve"> Todos a favor</w:t>
      </w:r>
      <w:r w:rsidRPr="00C13FE3">
        <w:rPr>
          <w:lang w:val="es-ES_tradnl"/>
        </w:rPr>
        <w:br/>
        <w:t>Moción aprobada.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2. Revisión y Actualización del Presupuesto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revisó el presupuesto anual y realizó las siguientes actualizaciones: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Los gastos de baile y kickboxing se agregaron bajo la categoría de clubes después de clases.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Se eliminó la categoría de Fondo Discrecional y se incorporó a Gastos Misceláneos.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De acuerdo con la recomendación del encargado de contabilidad, los gastos misceláneos se registrarán internamente, pero se asignarán a la categoría de gasto correspondiente al momento de presentarlos para fines contables y fiscales.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El presupuesto total de Gastos Misceláneos para el año es de $6,500.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es-ES_tradnl"/>
        </w:rPr>
      </w:pPr>
      <w:r w:rsidRPr="00C13FE3">
        <w:rPr>
          <w:color w:val="000000"/>
          <w:lang w:val="es-ES_tradnl"/>
        </w:rPr>
        <w:t>No se presentaron preguntas adicionales sobre los cambios al presupuesto.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3. Campaña de Donaciones Familiares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restablecerá la Campaña de Donaciones Familiares para el año escolar 2026–27.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Meta de recaudación:</w:t>
      </w:r>
      <w:r w:rsidRPr="00C13FE3">
        <w:rPr>
          <w:lang w:val="es-ES_tradnl"/>
        </w:rPr>
        <w:t xml:space="preserve"> $50,000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Contribución familiar sugerida: $100 por estudiante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contribución de $100 es únicamente una cantidad sugerida. Las familias pueden contribuir con cualquier cantidad, ya que cada donación hace una diferencia.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fondos recaudados ayudarán a cubrir la diferencia entre los fondos públicos y las necesidades de los estudiantes y maestros de CCLA, incluyendo: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Área académica: Programas de alfabetización, asambleas, música, artes visuales, banda e instrucción musical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Bienestar y recreación: Equipo de educación física, embellecimiento del plantel y apoyo al bienestar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Programas después de clases: Baile, kickboxing y otras oportunidades extracurriculares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es-ES_tradnl"/>
        </w:rPr>
      </w:pPr>
      <w:r w:rsidRPr="00C13FE3">
        <w:rPr>
          <w:color w:val="000000"/>
          <w:lang w:val="es-ES_tradnl"/>
        </w:rPr>
        <w:t>Apoyo en el salón: Materiales y recursos suplementarios para maestros y consejeros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Las familias pueden donar en línea, enviar efectivo con su estudiante para entregarlo a su maestro, o dejar un cheque a nombre de CCLA Foundation en la oficina de la escuela.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El formulario de donación incluirá la opción de contribuir $100 por estudiante, seleccionar otra cantidad o patrocinar a otro estudiante. También solicitará el nombre del maestro y el grado del estudiante e incluirá la información del número de identificación fiscal de la Fundación.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campaña se comunicará en inglés y español mediante materiales impresos y ParentSquare.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lastRenderedPageBreak/>
        <w:t>Incentivo para el personal:</w:t>
      </w:r>
      <w:r w:rsidRPr="00C13FE3">
        <w:rPr>
          <w:lang w:val="es-ES_tradnl"/>
        </w:rPr>
        <w:t xml:space="preserve"> Si un nivel de grado alcanza el 75% de su meta de donaciones, se duplicará la asignación de $250 para el personal de ese nivel.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4. Recaudación de Fondos y Eventos – Planificación General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Cada evento de la Fundación deberá contar con un líder de comité/evento. Los líderes coordinarán el evento, reclutarán padres voluntarios y trabajarán con la Mesa Directiva de la Fundación para recibir apoyo adicional.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meta es aumentar la participación de los padres y desarrollar nuevos líderes entre las familias, en lugar de depender de los mismos miembros de la Fundación para cada evento.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siguientes eventos principales requerirán la participación de toda la Mesa Directiva de la Fundación:</w:t>
      </w:r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Posada de </w:t>
      </w:r>
      <w:proofErr w:type="spellStart"/>
      <w:r>
        <w:rPr>
          <w:color w:val="000000"/>
        </w:rPr>
        <w:t>Invierno</w:t>
      </w:r>
      <w:proofErr w:type="spellEnd"/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Gala de San Valentín</w:t>
      </w:r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Festival de Primavera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administración escolar ha expresado su apoyo a los eventos y comunicaciones de la Fundación, siempre que se proporcione la información con suficiente anticipación.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Calendario de Eventos 2026–27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Agosto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Evento de Bienvenida / Orientación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Los miembros de la Fundación:</w:t>
      </w:r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Repartirán</w:t>
      </w:r>
      <w:proofErr w:type="spellEnd"/>
      <w:r>
        <w:rPr>
          <w:color w:val="000000"/>
        </w:rPr>
        <w:t xml:space="preserve"> paletas </w:t>
      </w:r>
      <w:proofErr w:type="spellStart"/>
      <w:r>
        <w:rPr>
          <w:color w:val="000000"/>
        </w:rPr>
        <w:t>heladas</w:t>
      </w:r>
      <w:proofErr w:type="spellEnd"/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Conocerán y darán la bienvenida a las familias</w:t>
      </w:r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Recopilarán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inscripciones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voluntarios</w:t>
      </w:r>
      <w:proofErr w:type="spellEnd"/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Venderán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ropa</w:t>
      </w:r>
      <w:proofErr w:type="spellEnd"/>
      <w:r>
        <w:rPr>
          <w:color w:val="000000"/>
        </w:rPr>
        <w:t xml:space="preserve"> restante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es-ES_tradnl"/>
        </w:rPr>
      </w:pPr>
      <w:r w:rsidRPr="00C13FE3">
        <w:rPr>
          <w:color w:val="000000"/>
          <w:lang w:val="es-ES_tradnl"/>
        </w:rPr>
        <w:t>Organizarán el clóset de la Fundación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 invita a los miembros de la Mesa Directiva a participar según lo permitan sus horarios.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Noches de Regreso a Clases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tendrá una mesa durante las Noches de Regreso a Clases para:</w:t>
      </w:r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Responder </w:t>
      </w:r>
      <w:proofErr w:type="spellStart"/>
      <w:r>
        <w:rPr>
          <w:color w:val="000000"/>
        </w:rPr>
        <w:t>preguntas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la Fundación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Promover la Campaña de Donaciones Familiares</w:t>
      </w:r>
    </w:p>
    <w:p w:rsidR="004E37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Recibir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donaciones</w:t>
      </w:r>
      <w:proofErr w:type="spellEnd"/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es-ES_tradnl"/>
        </w:rPr>
      </w:pPr>
      <w:r w:rsidRPr="00C13FE3">
        <w:rPr>
          <w:color w:val="000000"/>
          <w:lang w:val="es-ES_tradnl"/>
        </w:rPr>
        <w:t>Fomentar la participación de los padres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Octubre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Noche de Culturas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El objetivo de Noche de Culturas es celebrar las diferentes culturas representadas en CCLA y reunir a las familias para compartir comida, tradiciones y aspectos únicos de su cultura o país.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 necesita un líder para coordinar la comunicación y planificación con la administración. Ria se ofreció a apoyar.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Move-a-thon – 16 de octubre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Líder:</w:t>
      </w:r>
      <w:r w:rsidRPr="00C13FE3">
        <w:rPr>
          <w:lang w:val="es-ES_tradnl"/>
        </w:rPr>
        <w:t xml:space="preserve"> Brenda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Apoyo:</w:t>
      </w:r>
      <w:r w:rsidRPr="00C13FE3">
        <w:rPr>
          <w:lang w:val="es-ES_tradnl"/>
        </w:rPr>
        <w:t xml:space="preserve"> Ria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Meta de recaudación:</w:t>
      </w:r>
      <w:r w:rsidRPr="00C13FE3">
        <w:rPr>
          <w:lang w:val="es-ES_tradnl"/>
        </w:rPr>
        <w:t xml:space="preserve"> $30,000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espera realizar el Move-a-thon durante el horario escolar, sujeto a aprobación.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Estructura propuesta para las rifas: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Los estudiantes recibirán un boleto de rifa por cada $50 recaudados en promesas de donación.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lastRenderedPageBreak/>
        <w:t>Los estudiantes también podrán recibir boletos de rifa según las vueltas completadas durante el Move-a-thon.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es-ES_tradnl"/>
        </w:rPr>
      </w:pPr>
      <w:r w:rsidRPr="00C13FE3">
        <w:rPr>
          <w:color w:val="000000"/>
          <w:lang w:val="es-ES_tradnl"/>
        </w:rPr>
        <w:t>Se crearán canastas de rifa por nivel de grado.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desea identificar a un padre o madre líder por cada nivel de grado para coordinar la canasta de su grado y apoyar con la comunicación.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Noviembre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Noche de Bingo y Lotería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primera Noche de Bingo y Lotería servirá como recaudación de fondos para Band Boosters.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Planificación de la Feria del Libro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Pat desea organizar una Feria del Libro en diciembre junto con la Noche de Alfabetización. Pat será la líder con el apoyo de Alyssa. La fecha se determinará en noviembre.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Diciembre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Posada de Invierno – 17 de diciembre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Este será un evento de la Fundación que requerirá la participación de todos.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Feria del Libro / Noche de Alfabetización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Fecha por determinar.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Enero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Noche de Bingo y Lotería – 19 de enero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Este evento beneficiará al campamento de sexto grado.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Líderes:</w:t>
      </w:r>
      <w:r w:rsidRPr="00C13FE3">
        <w:rPr>
          <w:lang w:val="es-ES_tradnl"/>
        </w:rPr>
        <w:t xml:space="preserve"> Andrea y Yari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entrada será gratuita para los niños. Los estudiantes y familias de sexto grado tendrán la oportunidad de vender bocadillos o comida como parte de sus esfuerzos de recaudación.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Febrero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Gala de San Valentín – 6 de febrero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Gala estará abierta a toda la comunidad.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desea explorar alianzas y oportunidades de promoción con estaciones de radio y organizaciones comunitarias para aumentar la asistencia y el potencial de recaudación.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Este será un evento de la Fundación que requerirá la participación de todos.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Marzo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Noche de Bingo y Lotería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Este evento servirá como recaudación de fondos para octavo grado.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t>Abril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Festival de Primavera – Recaudación de Fondos – 9 de abril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Debido a la buena asistencia en festivales anteriores, la Fundación había acordado previamente convertir el Festival de Primavera en un evento de recaudación de fondos.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clubes del plantel, la banda y otros grupos escolares podrán tener oportunidades para vender comida y bocadillos.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Este será un evento de la Fundación que requerirá la participación de todos.</w:t>
      </w:r>
    </w:p>
    <w:p w:rsidR="004E3741" w:rsidRPr="00C13FE3" w:rsidRDefault="00000000">
      <w:pPr>
        <w:pStyle w:val="Heading2"/>
        <w:spacing w:before="160" w:after="80"/>
        <w:rPr>
          <w:lang w:val="es-ES_tradnl"/>
        </w:rPr>
      </w:pPr>
      <w:r w:rsidRPr="00C13FE3">
        <w:rPr>
          <w:lang w:val="es-ES_tradnl"/>
        </w:rPr>
        <w:lastRenderedPageBreak/>
        <w:t>Mayo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Semana de Apreciación al Personal / Noche de Apreciación del Personal de la Escuela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Las actividades se llevarán a cabo hacia el final del año escolar.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5. Tutoría de Matemáticas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Un padre preguntó si habrá tutoría de matemáticas durante el año escolar.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administración indicó que actualmente está evaluando las necesidades de los estudiantes y determinando cómo se podría proporcionar apoyo de tutoría. Se espera que matemáticas e inglés sean áreas de alta necesidad.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posibles proveedores podrían incluir maestros, asistentes de maestros u otras personas que puedan trabajar directamente con los estudiantes.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tomará nota de que las familias ya están expresando interés en oportunidades de tutoría.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6. Embellecimiento del Plantel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trabajos recientes de embellecimiento incluyeron mejoras en la entrada principal de la escuela, incluyendo la eliminación de arbustos viejos y la instalación de nuevas plantas.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 invita a las familias que patrocinan barriles de vino a ayudar con el cuidado de las plantas. Hay sistema de riego disponible, pero se prefiere evitar el riego manual continuo.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7. Comunicación y Calendario Escolar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desea que los eventos de la Fundación se agreguen al calendario del sitio web de CCLA para que las familias tengan otro lugar confiable donde consultar los próximos eventos.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 solicitará a la administración identificar quién administra el calendario en línea.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Las inscripciones para voluntariado y eventos también deberán estar disponibles durante la Noche de Regreso a Clases.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Cuando sea posible, los maestros podrán incluir información sobre próximos eventos de la Fundación en presentaciones del salón o de Regreso a Clases. La información deberá proporcionarse con al menos una semana de anticipación, preferiblemente dos.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8. Secretaria de la Fundación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Después de la renuncia de la secretaría anterior por motivos personales, se presentó una nominación para que Alma ocupara el cargo de Secretaria de la Fundación.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Nominación presentada por:</w:t>
      </w:r>
      <w:r w:rsidRPr="00C13FE3">
        <w:rPr>
          <w:lang w:val="es-ES_tradnl"/>
        </w:rPr>
        <w:t xml:space="preserve"> Yayi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Secundada por:</w:t>
      </w:r>
      <w:r w:rsidRPr="00C13FE3">
        <w:rPr>
          <w:lang w:val="es-ES_tradnl"/>
        </w:rPr>
        <w:t xml:space="preserve"> Teresa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Votación:</w:t>
      </w:r>
      <w:r w:rsidRPr="00C13FE3">
        <w:rPr>
          <w:lang w:val="es-ES_tradnl"/>
        </w:rPr>
        <w:t xml:space="preserve"> Todos a favor</w:t>
      </w:r>
      <w:r w:rsidRPr="00C13FE3">
        <w:rPr>
          <w:lang w:val="es-ES_tradnl"/>
        </w:rPr>
        <w:br/>
        <w:t>Moción aprobada.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 xml:space="preserve">Alma aceptó la nominación y el cargo de </w:t>
      </w:r>
      <w:proofErr w:type="gramStart"/>
      <w:r w:rsidRPr="00C13FE3">
        <w:rPr>
          <w:lang w:val="es-ES_tradnl"/>
        </w:rPr>
        <w:t>Secretaria</w:t>
      </w:r>
      <w:proofErr w:type="gramEnd"/>
      <w:r w:rsidRPr="00C13FE3">
        <w:rPr>
          <w:lang w:val="es-ES_tradnl"/>
        </w:rPr>
        <w:t xml:space="preserve"> de la Fundación.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9. Acceso al Google Drive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Algunos miembros de la Fundación que utilizan correos de Yahoo e iCloud han tenido dificultades para acceder a archivos compartidos de Google Drive, incluyendo solicitudes de permisos y problemas de formato.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documentos afectados incluyen agendas y notas de las juntas, información de miembros de la Fundación, calendarios de eventos, materiales de la Campaña de Donaciones Familiares y plantillas de la Fundación.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Los miembros que continúen teniendo problemas pueden considerar utilizar una dirección de correo basada en Google para facilitar el acceso.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lastRenderedPageBreak/>
        <w:t>10. Comité Sunshine y Participación de Padres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La Fundación habló sobre ampliar el Comité Sunshine a aproximadamente 3–5 miembros.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Una meta más amplia es reclutar aproximadamente a 10 padres nuevos que puedan asumir la responsabilidad de eventos de la Fundación, con los líderes actuales brindando orientación y apoyo.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Esto ayudará a fortalecer la participación de los padres y distribuir las responsabilidades de los eventos entre más familias.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11. Comentarios Públicos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lang w:val="es-ES_tradnl"/>
        </w:rPr>
        <w:t>Se tomó nota de inquietudes relacionadas con los exámenes físicos deportivos durante los comentarios públicos.</w:t>
      </w:r>
    </w:p>
    <w:p w:rsidR="004E3741" w:rsidRDefault="00000000">
      <w:pPr>
        <w:pStyle w:val="Heading1"/>
        <w:spacing w:before="160" w:after="80"/>
      </w:pPr>
      <w:proofErr w:type="spellStart"/>
      <w:r>
        <w:t>Tareas</w:t>
      </w:r>
      <w:proofErr w:type="spellEnd"/>
      <w:r>
        <w:t xml:space="preserve"> </w:t>
      </w:r>
      <w:proofErr w:type="spellStart"/>
      <w:r>
        <w:t>Pendientes</w:t>
      </w:r>
      <w:proofErr w:type="spellEnd"/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Finalizar y distribuir los materiales de la Campaña de Donaciones Familiares en inglés y español.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Promover y recibir donaciones de la Campaña de Donaciones Familiares durante las actividades de Regreso a Clases.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Identificar líderes de eventos/comités para los próximos eventos de la Fundación.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Identificar un líder para Noche de Culturas y coordinar con Ria y la administración escolar.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Brenda y Ria continuarán la planificación del Move-a-thon del 16 de octubre.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Reclutar un padre o madre líder por cada nivel de grado para las canastas de rifa del Move-a-thon.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Continuar la planificación de la Feria del Libro/Noche de Alfabetización de diciembre; Pat será la líder con apoyo de Alyssa.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Determinar quién administra el calendario del sitio web de CCLA y comenzar a agregar los eventos de la Fundación.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Proporcionar información sobre los eventos de la Fundación a los maestros con al menos 1–2 semanas de anticipación cuando sea posible.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Reclutar padres adicionales para el Comité Sunshine y para roles de liderazgo de eventos.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es-ES_tradnl"/>
        </w:rPr>
      </w:pPr>
      <w:r w:rsidRPr="00C13FE3">
        <w:rPr>
          <w:color w:val="000000"/>
          <w:lang w:val="es-ES_tradnl"/>
        </w:rPr>
        <w:t>Continuar las conversaciones con la administración sobre posibles oportunidades de tutoría.</w:t>
      </w:r>
    </w:p>
    <w:p w:rsidR="004E3741" w:rsidRPr="00C13FE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es-ES_tradnl"/>
        </w:rPr>
      </w:pPr>
      <w:r w:rsidRPr="00C13FE3">
        <w:rPr>
          <w:color w:val="000000"/>
          <w:lang w:val="es-ES_tradnl"/>
        </w:rPr>
        <w:t>Reclutar un voluntario para colocar las letras de césped de “Welcome Back” antes del primer día de clases.</w:t>
      </w:r>
    </w:p>
    <w:p w:rsidR="004E3741" w:rsidRPr="00C13FE3" w:rsidRDefault="00000000">
      <w:pPr>
        <w:pStyle w:val="Heading1"/>
        <w:spacing w:before="160" w:after="80"/>
        <w:rPr>
          <w:lang w:val="es-ES_tradnl"/>
        </w:rPr>
      </w:pPr>
      <w:r w:rsidRPr="00C13FE3">
        <w:rPr>
          <w:lang w:val="es-ES_tradnl"/>
        </w:rPr>
        <w:t>Próxima Reunión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Fecha:</w:t>
      </w:r>
      <w:r w:rsidRPr="00C13FE3">
        <w:rPr>
          <w:lang w:val="es-ES_tradnl"/>
        </w:rPr>
        <w:t xml:space="preserve"> 14 de septiembre de 2026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Hora:</w:t>
      </w:r>
      <w:r w:rsidRPr="00C13FE3">
        <w:rPr>
          <w:lang w:val="es-ES_tradnl"/>
        </w:rPr>
        <w:t xml:space="preserve"> 6:00 p. m.</w:t>
      </w:r>
      <w:r w:rsidRPr="00C13FE3">
        <w:rPr>
          <w:lang w:val="es-ES_tradnl"/>
        </w:rPr>
        <w:br/>
      </w:r>
      <w:r w:rsidRPr="00C13FE3">
        <w:rPr>
          <w:b/>
          <w:bCs/>
          <w:lang w:val="es-ES_tradnl"/>
        </w:rPr>
        <w:t>Lugar:</w:t>
      </w:r>
      <w:r w:rsidRPr="00C13FE3">
        <w:rPr>
          <w:lang w:val="es-ES_tradnl"/>
        </w:rPr>
        <w:t xml:space="preserve"> Biblioteca de CCLA</w:t>
      </w:r>
    </w:p>
    <w:p w:rsidR="004E3741" w:rsidRPr="00C13FE3" w:rsidRDefault="00000000">
      <w:pPr>
        <w:spacing w:after="80"/>
        <w:rPr>
          <w:lang w:val="es-ES_tradnl"/>
        </w:rPr>
      </w:pPr>
      <w:r w:rsidRPr="00C13FE3">
        <w:rPr>
          <w:b/>
          <w:bCs/>
          <w:lang w:val="es-ES_tradnl"/>
        </w:rPr>
        <w:t>La reunión concluyó a las 7:</w:t>
      </w:r>
      <w:r w:rsidRPr="00C13FE3">
        <w:rPr>
          <w:lang w:val="es-ES_tradnl"/>
        </w:rPr>
        <w:t>05 p. m.</w:t>
      </w:r>
    </w:p>
    <w:sectPr w:rsidR="004E3741" w:rsidRPr="00C13FE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936" w:right="1080" w:bottom="936" w:left="1080" w:header="431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1E1D" w:rsidRDefault="00BD1E1D">
      <w:pPr>
        <w:spacing w:after="0" w:line="240" w:lineRule="auto"/>
      </w:pPr>
      <w:r>
        <w:separator/>
      </w:r>
    </w:p>
  </w:endnote>
  <w:endnote w:type="continuationSeparator" w:id="0">
    <w:p w:rsidR="00BD1E1D" w:rsidRDefault="00BD1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987B05E-7F67-AA48-8EE4-15BC4ED12162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" w:fontKey="{4CF9A215-3C1A-DF4E-8E30-E5EB9A6DA2C9}"/>
    <w:embedBold r:id="rId3" w:fontKey="{305EB417-3A8C-1143-A0AD-75792229157B}"/>
    <w:embedItalic r:id="rId4" w:fontKey="{42ED8B2E-B60C-9F4E-9DC2-8D62649F8FC6}"/>
  </w:font>
  <w:font w:name="Play">
    <w:panose1 w:val="00000500000000000000"/>
    <w:charset w:val="4D"/>
    <w:family w:val="auto"/>
    <w:pitch w:val="variable"/>
    <w:sig w:usb0="20000207" w:usb1="00000000" w:usb2="00000000" w:usb3="00000000" w:csb0="00000197" w:csb1="00000000"/>
    <w:embedRegular r:id="rId5" w:fontKey="{8C54C896-7C02-9746-BF15-EFF6F223704C}"/>
    <w:embedBold r:id="rId6" w:fontKey="{EFE55832-D70D-4E45-83BD-F6095AE16C3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3D31080D-4019-9B41-B1D3-E98BBE194CA9}"/>
    <w:embedBold r:id="rId8" w:fontKey="{A860BAC0-4B85-504E-A642-53ABB769F84D}"/>
    <w:embedItalic r:id="rId9" w:fontKey="{6642D2DF-4176-D544-9E9B-C584227F6BA9}"/>
    <w:embedBoldItalic r:id="rId10" w:fontKey="{F164FA29-7D61-3040-99DD-F63646CBF9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1" w:fontKey="{5A4C5F1D-B397-9748-8990-7828741ED74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78C1C991-8AA6-324B-BAB2-4AB67F43F23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9EB4C437-F5E2-244A-A8C6-808E16D5FF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374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13FE3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3741" w:rsidRDefault="004E37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1E1D" w:rsidRDefault="00BD1E1D">
      <w:pPr>
        <w:spacing w:after="0" w:line="240" w:lineRule="auto"/>
      </w:pPr>
      <w:r>
        <w:separator/>
      </w:r>
    </w:p>
  </w:footnote>
  <w:footnote w:type="continuationSeparator" w:id="0">
    <w:p w:rsidR="00BD1E1D" w:rsidRDefault="00BD1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3741" w:rsidRDefault="004E374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3741" w:rsidRDefault="00000000">
    <w:pPr>
      <w:spacing w:after="0" w:line="276" w:lineRule="auto"/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>
          <wp:extent cx="5410200" cy="14859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959"/>
                  <a:stretch>
                    <a:fillRect/>
                  </a:stretch>
                </pic:blipFill>
                <pic:spPr>
                  <a:xfrm>
                    <a:off x="0" y="0"/>
                    <a:ext cx="5410200" cy="1485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90E5C"/>
    <w:multiLevelType w:val="multilevel"/>
    <w:tmpl w:val="0774406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86891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41"/>
    <w:rsid w:val="004E3741"/>
    <w:rsid w:val="00BD1E1D"/>
    <w:rsid w:val="00C1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49B4E69-A9BE-234D-B9AF-D5746A20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en" w:eastAsia="en-US" w:bidi="ar-SA"/>
      </w:rPr>
    </w:rPrDefault>
    <w:pPrDefault>
      <w:pPr>
        <w:spacing w:after="1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Play" w:eastAsia="Play" w:hAnsi="Play" w:cs="Play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Play" w:eastAsia="Play" w:hAnsi="Play" w:cs="Play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Play" w:eastAsia="Play" w:hAnsi="Play" w:cs="Play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Play" w:eastAsia="Play" w:hAnsi="Play" w:cs="Play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1682</Words>
  <Characters>9590</Characters>
  <Application>Microsoft Office Word</Application>
  <DocSecurity>0</DocSecurity>
  <Lines>79</Lines>
  <Paragraphs>22</Paragraphs>
  <ScaleCrop>false</ScaleCrop>
  <Company/>
  <LinksUpToDate>false</LinksUpToDate>
  <CharactersWithSpaces>11250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 D</cp:lastModifiedBy>
  <cp:revision>2</cp:revision>
  <dcterms:created xsi:type="dcterms:W3CDTF">2026-09-17T20:28:00Z</dcterms:created>
  <dcterms:modified xsi:type="dcterms:W3CDTF">2026-09-17T20:28:00Z</dcterms:modified>
</cp:coreProperties>
</file>